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71E7" w:rsidRPr="00A971E7" w:rsidTr="00CB2C49">
        <w:tc>
          <w:tcPr>
            <w:tcW w:w="3261" w:type="dxa"/>
            <w:shd w:val="clear" w:color="auto" w:fill="E7E6E6" w:themeFill="background2"/>
          </w:tcPr>
          <w:p w:rsidR="0075328A" w:rsidRPr="00A971E7" w:rsidRDefault="009B60C5" w:rsidP="0075328A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71E7" w:rsidRDefault="00857FE7" w:rsidP="00857FE7">
            <w:pPr>
              <w:rPr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Взаимодействие организаций с органами финансового контроля</w:t>
            </w:r>
          </w:p>
        </w:tc>
      </w:tr>
      <w:tr w:rsidR="00A971E7" w:rsidRPr="00A971E7" w:rsidTr="00A30025">
        <w:tc>
          <w:tcPr>
            <w:tcW w:w="3261" w:type="dxa"/>
            <w:shd w:val="clear" w:color="auto" w:fill="E7E6E6" w:themeFill="background2"/>
          </w:tcPr>
          <w:p w:rsidR="00A30025" w:rsidRPr="00A971E7" w:rsidRDefault="00A30025" w:rsidP="009B60C5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971E7" w:rsidRDefault="004D63FE" w:rsidP="00A30025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38.04.01</w:t>
            </w:r>
            <w:r w:rsidR="00A30025" w:rsidRPr="00A97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971E7" w:rsidRDefault="004D63FE" w:rsidP="00230905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Экономика</w:t>
            </w:r>
          </w:p>
        </w:tc>
      </w:tr>
      <w:tr w:rsidR="00A971E7" w:rsidRPr="00A971E7" w:rsidTr="00CB2C49">
        <w:tc>
          <w:tcPr>
            <w:tcW w:w="3261" w:type="dxa"/>
            <w:shd w:val="clear" w:color="auto" w:fill="E7E6E6" w:themeFill="background2"/>
          </w:tcPr>
          <w:p w:rsidR="009B60C5" w:rsidRPr="00A971E7" w:rsidRDefault="004D63FE" w:rsidP="009B60C5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A971E7" w:rsidRDefault="007034B8" w:rsidP="00230905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Финансовый </w:t>
            </w:r>
            <w:r w:rsidR="004D63FE" w:rsidRPr="00A971E7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A971E7" w:rsidRPr="00A971E7" w:rsidTr="00CB2C49">
        <w:tc>
          <w:tcPr>
            <w:tcW w:w="3261" w:type="dxa"/>
            <w:shd w:val="clear" w:color="auto" w:fill="E7E6E6" w:themeFill="background2"/>
          </w:tcPr>
          <w:p w:rsidR="00230905" w:rsidRPr="00A971E7" w:rsidRDefault="00230905" w:rsidP="009B60C5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71E7" w:rsidRDefault="00857FE7" w:rsidP="009B60C5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4</w:t>
            </w:r>
            <w:r w:rsidR="00230905" w:rsidRPr="00A971E7">
              <w:rPr>
                <w:sz w:val="24"/>
                <w:szCs w:val="24"/>
              </w:rPr>
              <w:t xml:space="preserve"> з.е.</w:t>
            </w:r>
          </w:p>
        </w:tc>
      </w:tr>
      <w:tr w:rsidR="00A971E7" w:rsidRPr="00A971E7" w:rsidTr="00CB2C49">
        <w:tc>
          <w:tcPr>
            <w:tcW w:w="3261" w:type="dxa"/>
            <w:shd w:val="clear" w:color="auto" w:fill="E7E6E6" w:themeFill="background2"/>
          </w:tcPr>
          <w:p w:rsidR="009B60C5" w:rsidRPr="00A971E7" w:rsidRDefault="009B60C5" w:rsidP="009B60C5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A971E7" w:rsidRDefault="007034B8" w:rsidP="007034B8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Зачет </w:t>
            </w:r>
            <w:r w:rsidR="00857FE7" w:rsidRPr="00A971E7">
              <w:rPr>
                <w:sz w:val="24"/>
                <w:szCs w:val="24"/>
              </w:rPr>
              <w:t>с оценкой</w:t>
            </w:r>
          </w:p>
          <w:p w:rsidR="00230905" w:rsidRPr="00A971E7" w:rsidRDefault="00230905" w:rsidP="009B60C5">
            <w:pPr>
              <w:rPr>
                <w:sz w:val="24"/>
                <w:szCs w:val="24"/>
              </w:rPr>
            </w:pPr>
          </w:p>
        </w:tc>
      </w:tr>
      <w:tr w:rsidR="00A971E7" w:rsidRPr="00A971E7" w:rsidTr="00CB2C49">
        <w:tc>
          <w:tcPr>
            <w:tcW w:w="3261" w:type="dxa"/>
            <w:shd w:val="clear" w:color="auto" w:fill="E7E6E6" w:themeFill="background2"/>
          </w:tcPr>
          <w:p w:rsidR="00CB2C49" w:rsidRPr="00A971E7" w:rsidRDefault="00CB2C49" w:rsidP="00CB2C49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971E7" w:rsidRDefault="00A971E7" w:rsidP="00CB2C49">
            <w:pPr>
              <w:rPr>
                <w:sz w:val="24"/>
                <w:szCs w:val="24"/>
                <w:highlight w:val="yellow"/>
              </w:rPr>
            </w:pPr>
            <w:r w:rsidRPr="00A971E7">
              <w:rPr>
                <w:sz w:val="24"/>
                <w:szCs w:val="24"/>
              </w:rPr>
              <w:t>Ф</w:t>
            </w:r>
            <w:r w:rsidR="007034B8" w:rsidRPr="00A971E7">
              <w:rPr>
                <w:sz w:val="24"/>
                <w:szCs w:val="24"/>
              </w:rPr>
              <w:t>инансового менеджмента</w:t>
            </w:r>
          </w:p>
        </w:tc>
      </w:tr>
      <w:tr w:rsidR="00A971E7" w:rsidRPr="00A971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71E7" w:rsidRDefault="00CB2C49" w:rsidP="00A971E7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Крат</w:t>
            </w:r>
            <w:r w:rsidR="00A971E7" w:rsidRPr="00A971E7">
              <w:rPr>
                <w:b/>
                <w:sz w:val="24"/>
                <w:szCs w:val="24"/>
              </w:rPr>
              <w:t>к</w:t>
            </w:r>
            <w:r w:rsidRPr="00A971E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CB2C49" w:rsidRPr="00A971E7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Тема 1. </w:t>
            </w:r>
            <w:r w:rsidR="00857FE7" w:rsidRPr="00A971E7">
              <w:rPr>
                <w:sz w:val="24"/>
                <w:szCs w:val="24"/>
              </w:rPr>
              <w:t>Теоретические основы налогового и бюджетного контроля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CB2C49" w:rsidRPr="00A971E7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Тема 2. </w:t>
            </w:r>
            <w:r w:rsidR="00857FE7" w:rsidRPr="00A971E7">
              <w:rPr>
                <w:sz w:val="24"/>
                <w:szCs w:val="24"/>
              </w:rPr>
              <w:t>Структура и функции ФНС РФ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0815AC" w:rsidRPr="00A971E7" w:rsidRDefault="000815AC" w:rsidP="008C1C16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Тема 3. </w:t>
            </w:r>
            <w:r w:rsidR="00857FE7" w:rsidRPr="00A971E7">
              <w:rPr>
                <w:sz w:val="24"/>
                <w:szCs w:val="24"/>
              </w:rPr>
              <w:t>Виды и сроки налоговых проверок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0815AC" w:rsidRPr="00A971E7" w:rsidRDefault="000815AC" w:rsidP="008C1C16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Тема 4. </w:t>
            </w:r>
            <w:r w:rsidR="00857FE7" w:rsidRPr="00A971E7">
              <w:rPr>
                <w:sz w:val="24"/>
                <w:szCs w:val="24"/>
              </w:rPr>
              <w:t>Оценка эффективности де</w:t>
            </w:r>
            <w:bookmarkStart w:id="0" w:name="_GoBack"/>
            <w:bookmarkEnd w:id="0"/>
            <w:r w:rsidR="00857FE7" w:rsidRPr="00A971E7">
              <w:rPr>
                <w:sz w:val="24"/>
                <w:szCs w:val="24"/>
              </w:rPr>
              <w:t>ятельности налоговых органов</w:t>
            </w:r>
          </w:p>
        </w:tc>
      </w:tr>
      <w:tr w:rsidR="00A971E7" w:rsidRPr="00A971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71E7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CB2C49" w:rsidRPr="00A971E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A971E7" w:rsidRDefault="008C1C16" w:rsidP="00EE0281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1. </w:t>
            </w:r>
            <w:r w:rsidR="00EE0281" w:rsidRPr="00A971E7">
              <w:rPr>
                <w:sz w:val="24"/>
                <w:szCs w:val="24"/>
              </w:rPr>
              <w:t>Налоговое администрирование и контроль [Электронный ресурс] : учебник / [А. С. Адвокатова [и др.] ; под ред. Л. И. Гончаренко ; Финансовый ун-т при Правительстве Рос. Федерации. - Москва : Магистр: ИНФРА-М, 2019. - 448 с. </w:t>
            </w:r>
            <w:hyperlink r:id="rId8" w:tgtFrame="_blank" w:tooltip="читать полный текст" w:history="1">
              <w:r w:rsidR="00EE0281" w:rsidRPr="00A971E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http://znanium.com/go.php?id=1002786</w:t>
              </w:r>
            </w:hyperlink>
          </w:p>
          <w:p w:rsidR="00CB2C49" w:rsidRPr="00A971E7" w:rsidRDefault="00A971E7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C3CA5" w:rsidRPr="00A971E7" w:rsidRDefault="008C1C16" w:rsidP="00EE0281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 xml:space="preserve">1. </w:t>
            </w:r>
            <w:r w:rsidR="00EE0281" w:rsidRPr="00A971E7">
              <w:rPr>
                <w:sz w:val="24"/>
                <w:szCs w:val="24"/>
              </w:rPr>
              <w:t>Аронов, А.В. Налоговая политика и налоговое администрирование [Электронный ресурс] : учебное пособие / А. В. Аронов, В. А. Кашин. - 2-е изд. - Москва : Магистр: ИНФРА-М, 2019. - 544 с. </w:t>
            </w:r>
            <w:hyperlink r:id="rId9" w:tgtFrame="_blank" w:tooltip="читать полный текст" w:history="1">
              <w:r w:rsidR="00EE0281" w:rsidRPr="00A971E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http://znanium.com/go.php?id=1002046</w:t>
              </w:r>
            </w:hyperlink>
          </w:p>
        </w:tc>
      </w:tr>
      <w:tr w:rsidR="00A971E7" w:rsidRPr="00A971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71E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CB2C49" w:rsidRPr="00A971E7" w:rsidRDefault="00CB2C49" w:rsidP="00CB2C49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971E7">
              <w:rPr>
                <w:b/>
                <w:sz w:val="24"/>
                <w:szCs w:val="24"/>
              </w:rPr>
              <w:t xml:space="preserve"> </w:t>
            </w:r>
          </w:p>
          <w:p w:rsidR="00CB2C49" w:rsidRPr="00A971E7" w:rsidRDefault="00CB2C49" w:rsidP="00CB2C49">
            <w:pPr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971E7" w:rsidRDefault="00CB2C49" w:rsidP="00CB2C49">
            <w:pPr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971E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971E7" w:rsidRDefault="00CB2C49" w:rsidP="00CB2C49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71E7" w:rsidRDefault="00CB2C49" w:rsidP="00CB2C49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Общего доступа</w:t>
            </w:r>
          </w:p>
          <w:p w:rsidR="00CB2C49" w:rsidRPr="00A971E7" w:rsidRDefault="00CB2C49" w:rsidP="00CB2C49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971E7" w:rsidRDefault="00CB2C49" w:rsidP="00CB2C49">
            <w:pPr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71E7" w:rsidRPr="00A971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71E7" w:rsidRDefault="00CB2C49" w:rsidP="00B91DDD">
            <w:pPr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CB2C49" w:rsidRPr="00A971E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71E7" w:rsidRPr="00A971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71E7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1E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971E7" w:rsidRPr="00A971E7" w:rsidTr="00CB2C49">
        <w:tc>
          <w:tcPr>
            <w:tcW w:w="10490" w:type="dxa"/>
            <w:gridSpan w:val="3"/>
          </w:tcPr>
          <w:p w:rsidR="00CB2C49" w:rsidRPr="00A971E7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1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EE0281">
        <w:rPr>
          <w:sz w:val="24"/>
          <w:szCs w:val="24"/>
        </w:rPr>
        <w:t>Мезенин Н.А.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00" w:rsidRDefault="00406C00">
      <w:r>
        <w:separator/>
      </w:r>
    </w:p>
  </w:endnote>
  <w:endnote w:type="continuationSeparator" w:id="0">
    <w:p w:rsidR="00406C00" w:rsidRDefault="0040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00" w:rsidRDefault="00406C00">
      <w:r>
        <w:separator/>
      </w:r>
    </w:p>
  </w:footnote>
  <w:footnote w:type="continuationSeparator" w:id="0">
    <w:p w:rsidR="00406C00" w:rsidRDefault="0040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24437A"/>
    <w:multiLevelType w:val="multilevel"/>
    <w:tmpl w:val="C5B6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C43AFD"/>
    <w:multiLevelType w:val="multilevel"/>
    <w:tmpl w:val="6B9A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2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1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3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4"/>
  </w:num>
  <w:num w:numId="42">
    <w:abstractNumId w:val="25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3"/>
  </w:num>
  <w:num w:numId="52">
    <w:abstractNumId w:val="2"/>
  </w:num>
  <w:num w:numId="53">
    <w:abstractNumId w:val="20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5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0"/>
  </w:num>
  <w:num w:numId="66">
    <w:abstractNumId w:val="7"/>
  </w:num>
  <w:num w:numId="67">
    <w:abstractNumId w:val="45"/>
  </w:num>
  <w:num w:numId="68">
    <w:abstractNumId w:val="29"/>
  </w:num>
  <w:num w:numId="69">
    <w:abstractNumId w:val="14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C00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5F604D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37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57FE7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971E7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28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390DC"/>
  <w15:docId w15:val="{8F4602AF-F888-4A7D-93C2-70A254C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81E3-CC9D-4337-A86E-6B8B8FD2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2019-04-04T18:31:00Z</dcterms:created>
  <dcterms:modified xsi:type="dcterms:W3CDTF">2019-07-02T06:33:00Z</dcterms:modified>
</cp:coreProperties>
</file>